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8000"/>
          <w:kern w:val="0"/>
          <w:lang w:eastAsia="pl-PL"/>
          <w14:ligatures w14:val="none"/>
        </w:rPr>
      </w:pPr>
      <w:bookmarkStart w:id="0" w:name="_Hlk222143612"/>
      <w:r w:rsidRPr="00956F96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 xml:space="preserve">UMOWA Nr </w:t>
      </w:r>
      <w:r w:rsidR="0026157A" w:rsidRPr="00956F96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ZP/</w:t>
      </w:r>
      <w:r w:rsidR="000F3FB1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00401</w:t>
      </w:r>
      <w:r w:rsidR="0026157A" w:rsidRPr="00956F96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/202</w:t>
      </w:r>
      <w:r w:rsidR="006A5AC1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6</w:t>
      </w:r>
      <w:r w:rsidR="0026157A" w:rsidRPr="00956F96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 xml:space="preserve">  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ab/>
        <w:t>Zawarta</w:t>
      </w:r>
      <w:r w:rsidR="00E729EA"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660C4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</w:t>
      </w:r>
      <w:r w:rsidR="000F3FB1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 </w:t>
      </w:r>
      <w:r w:rsidR="006A5AC1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2026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roku w Zakopanem, pomi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ędzy Tatrzańskim Parkiem Narodowym z siedzibą przy ul. Kuźnice 1,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34-500 Zakopane, NIP: 736-17-15-304,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reprezentowanym przez: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Dyrektora Tatrza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ńskiego Parku Narodowego -  Szymona Ziobrowskiego</w:t>
      </w:r>
    </w:p>
    <w:p w:rsidR="00E33400" w:rsidRPr="006E0E8D" w:rsidRDefault="00891DF4" w:rsidP="00E33400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 xml:space="preserve">za </w:t>
      </w:r>
      <w:proofErr w:type="spellStart"/>
      <w:r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kontrasygnat</w:t>
      </w:r>
      <w:proofErr w:type="spellEnd"/>
      <w:r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ą,</w:t>
      </w:r>
      <w:r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Głównej Księgowej – Elżbiety Stępińskiej</w:t>
      </w:r>
      <w:r w:rsidR="00E33400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,</w:t>
      </w:r>
    </w:p>
    <w:p w:rsidR="00E33400" w:rsidRPr="006E0E8D" w:rsidRDefault="00E33400" w:rsidP="00E33400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osoby odpowiedzialnej merytorycznie za realizację umowy – Łukasza Janczy,</w:t>
      </w:r>
    </w:p>
    <w:p w:rsidR="00E33400" w:rsidRPr="006E0E8D" w:rsidRDefault="00E33400" w:rsidP="00E33400">
      <w:pPr>
        <w:spacing w:after="0" w:line="36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zwanych dalej „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Zamawiającym”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, </w:t>
      </w:r>
    </w:p>
    <w:p w:rsidR="003F4EF0" w:rsidRPr="006E0E8D" w:rsidRDefault="00E33400" w:rsidP="003F4EF0">
      <w:pPr>
        <w:spacing w:after="0" w:line="360" w:lineRule="auto"/>
        <w:jc w:val="both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a:</w:t>
      </w:r>
      <w:r w:rsidR="000F3FB1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…………….</w:t>
      </w:r>
      <w:r w:rsidR="00FA5E49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reprezentowaną przez: </w:t>
      </w:r>
      <w:r w:rsidR="000F3FB1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………………….</w:t>
      </w:r>
      <w:r w:rsidR="006A5AC1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 </w:t>
      </w:r>
      <w:r w:rsidR="00D05B7B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 </w:t>
      </w:r>
      <w:r w:rsidRPr="00956F96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zwan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ą dalej </w:t>
      </w:r>
      <w:r w:rsidRPr="006E0E8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„Wykonawcą”</w:t>
      </w:r>
      <w:r w:rsidR="003F4EF0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, </w:t>
      </w:r>
      <w:r w:rsidR="003F4EF0" w:rsidRPr="006B7DD4"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  <w:t>zwanych dalej łącznie</w:t>
      </w:r>
      <w:r w:rsidR="003F4EF0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 „Stronami”</w:t>
      </w:r>
      <w:r w:rsidR="003F4EF0" w:rsidRPr="006E0E8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.</w:t>
      </w:r>
    </w:p>
    <w:p w:rsidR="00E33400" w:rsidRPr="006E0E8D" w:rsidRDefault="00E33400" w:rsidP="00D05B7B">
      <w:pPr>
        <w:spacing w:after="0" w:line="360" w:lineRule="auto"/>
        <w:jc w:val="both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</w:p>
    <w:p w:rsidR="000F2E90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1.Wykonawca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oświadcza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że będzie sukcesywnie dostarczać 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do siedziby</w:t>
      </w:r>
      <w:r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 Zamawiającego</w:t>
      </w:r>
      <w:r w:rsidR="00E3743F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:</w:t>
      </w:r>
      <w:r w:rsidR="00E3743F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br/>
      </w:r>
      <w:r w:rsidR="000F2E90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a) kubki metalowe, emaliowane;</w:t>
      </w:r>
    </w:p>
    <w:p w:rsidR="000F2E90" w:rsidRDefault="000F2E9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b) drewniane magnesy na lodówkę;</w:t>
      </w:r>
    </w:p>
    <w:p w:rsidR="000F2E90" w:rsidRDefault="000F2E9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c) drewniane obrazki na ścianę;</w:t>
      </w:r>
    </w:p>
    <w:p w:rsidR="00E33400" w:rsidRPr="006E0E8D" w:rsidRDefault="000F2E9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d) skarpetki bawełniane.</w:t>
      </w:r>
      <w:r w:rsidR="006A5AC1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br/>
      </w:r>
      <w:r w:rsidR="00E33400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2.</w:t>
      </w:r>
      <w:r w:rsidR="00E33400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Szczegóły techniczne zamawianych </w:t>
      </w:r>
      <w:r w:rsidRPr="000F2E90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produktów</w:t>
      </w:r>
      <w:r w:rsidR="00752567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oraz minimalne iloś</w:t>
      </w:r>
      <w:r w:rsidR="00F051FF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ci</w:t>
      </w:r>
      <w:r w:rsidR="00CA5EB7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,</w:t>
      </w:r>
      <w:r w:rsidR="00752567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jakie </w:t>
      </w:r>
      <w:r w:rsidR="00752567"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Zamawiając</w:t>
      </w:r>
      <w:r w:rsidR="00F051FF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y</w:t>
      </w:r>
      <w:r w:rsidR="00752567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 </w:t>
      </w:r>
      <w:r w:rsidR="00752567" w:rsidRPr="00752567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zobowiązuje się</w:t>
      </w:r>
      <w:r w:rsidR="00E33400" w:rsidRPr="006A5AC1">
        <w:rPr>
          <w:rFonts w:ascii="Bookman Old Style" w:eastAsia="Times New Roman" w:hAnsi="Bookman Old Style" w:cs="Times New Roman"/>
          <w:color w:val="FF0000"/>
          <w:kern w:val="0"/>
          <w:lang w:eastAsia="pl-PL"/>
          <w14:ligatures w14:val="none"/>
        </w:rPr>
        <w:t xml:space="preserve"> </w:t>
      </w:r>
      <w:r w:rsidR="00752567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zamówić do końca trwania umowy, </w:t>
      </w:r>
      <w:r w:rsidR="00E33400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określa </w:t>
      </w:r>
      <w:r w:rsidR="00E33400" w:rsidRPr="00752567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załącznik nr 1 </w:t>
      </w:r>
      <w:r w:rsidR="00E33400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do niniejszej umowy.  </w:t>
      </w:r>
    </w:p>
    <w:p w:rsidR="000F2E90" w:rsidRDefault="00E33400" w:rsidP="000F2E9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3.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zapewni dostępność towaru przez cały okres obowiązywania umowy</w:t>
      </w:r>
      <w:r w:rsidR="00CA5EB7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,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czyli do 31 grudnia 202</w:t>
      </w:r>
      <w:r w:rsidR="006A5AC1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6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roku.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br/>
      </w:r>
      <w:r w:rsidR="00657E92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4</w:t>
      </w:r>
      <w:r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. Zamawiający 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zobowiązuje się do składania zamówień w nakładach nie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mniejszych niż</w:t>
      </w:r>
      <w:r w:rsidR="000F2E90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:</w:t>
      </w:r>
      <w:r w:rsidR="000F2E90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br/>
      </w:r>
      <w:r w:rsidR="000F2E90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a) kubki metalowe, emaliowane – 30 sztuk ze wzoru;</w:t>
      </w:r>
    </w:p>
    <w:p w:rsidR="000F2E90" w:rsidRDefault="000F2E90" w:rsidP="000F2E9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b) drewniane magnesy na lodówkę - </w:t>
      </w:r>
      <w:r w:rsidR="00752567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80</w:t>
      </w:r>
      <w:r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sztuk ze wzoru;</w:t>
      </w:r>
    </w:p>
    <w:p w:rsidR="000F2E90" w:rsidRDefault="000F2E90" w:rsidP="000F2E9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c) drewniane obrazki na ścianę - 15 sztuk ze wzoru;</w:t>
      </w:r>
    </w:p>
    <w:p w:rsidR="00E33400" w:rsidRPr="006E0E8D" w:rsidRDefault="000F2E90" w:rsidP="000F2E9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d) skarpetki bawełniane - </w:t>
      </w:r>
      <w:r w:rsidR="00752567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4</w:t>
      </w:r>
      <w:r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0 par z rozmiaru</w:t>
      </w:r>
      <w:r w:rsidR="00752567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;</w:t>
      </w:r>
      <w:r w:rsidR="00752567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br/>
        <w:t xml:space="preserve">o ile </w:t>
      </w:r>
      <w:r w:rsidR="00752567" w:rsidRPr="00752567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Wykonawca</w:t>
      </w:r>
      <w:r w:rsidR="00752567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nie wyrazi zgody na zmniejszenie poszczególnych dostaw.</w:t>
      </w:r>
      <w:r w:rsidR="00E33400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br/>
      </w:r>
      <w:r w:rsidR="00657E92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5</w:t>
      </w:r>
      <w:r w:rsidR="00E33400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.</w:t>
      </w:r>
      <w:r w:rsidR="00E33400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="00E33400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="00E33400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zobowiązuje się dokonywać dostaw zamówień wymienionych w </w:t>
      </w:r>
      <w:r w:rsidR="00E33400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§ 1, pkt. </w:t>
      </w:r>
      <w:r w:rsidR="00657E92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4</w:t>
      </w:r>
      <w:r w:rsidR="00E33400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 terminie do </w:t>
      </w:r>
      <w:r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7</w:t>
      </w:r>
      <w:r w:rsidR="00E33400"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dni roboczych </w:t>
      </w:r>
      <w:r w:rsidR="00774B92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licząc od dnia złożenia zamówienia przez </w:t>
      </w:r>
      <w:r w:rsidR="00774B92" w:rsidRPr="00774B92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="00774B92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.</w:t>
      </w:r>
    </w:p>
    <w:p w:rsidR="00E33400" w:rsidRPr="006E0E8D" w:rsidRDefault="00752567" w:rsidP="00E33400">
      <w:pPr>
        <w:spacing w:after="0" w:line="240" w:lineRule="auto"/>
        <w:ind w:left="360" w:hanging="360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6</w:t>
      </w:r>
      <w:r w:rsidR="00E33400"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.</w:t>
      </w:r>
      <w:r w:rsidR="00E33400"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ab/>
      </w:r>
      <w:r w:rsidR="00E33400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Miejscem dostawy zamówienia jest: Tatrzański Park Narodowy ul. Kuźnice 1, 34-500 </w:t>
      </w:r>
    </w:p>
    <w:p w:rsidR="00E33400" w:rsidRPr="006E0E8D" w:rsidRDefault="00E33400" w:rsidP="00E33400">
      <w:pPr>
        <w:spacing w:after="0" w:line="240" w:lineRule="auto"/>
        <w:ind w:left="360" w:hanging="360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Zakopane z dopiskiem Magazyn Wydawnictw, Łukasz Janczy, e-mail: ljanczy@tpn.pl lub </w:t>
      </w:r>
    </w:p>
    <w:p w:rsidR="00E33400" w:rsidRPr="006E0E8D" w:rsidRDefault="00E33400" w:rsidP="00E33400">
      <w:pPr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Tel.: 18-20 23 229 lub 607-601-865. 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br/>
      </w:r>
      <w:r w:rsidR="00752567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7</w:t>
      </w:r>
      <w:r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.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Dostawa przedmiotu umowy, odbywać się będzie w oparciu o  zamówienie pisemne lub mailowe.</w:t>
      </w:r>
    </w:p>
    <w:p w:rsidR="00E33400" w:rsidRPr="006E0E8D" w:rsidRDefault="00E33400" w:rsidP="00E33400">
      <w:pPr>
        <w:spacing w:after="0" w:line="240" w:lineRule="auto"/>
        <w:ind w:left="360" w:hanging="360"/>
        <w:jc w:val="center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§ 2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 xml:space="preserve">1. 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Wykonawca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zobowi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ązuje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się do 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dostawy towaru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terminowo i bez wad.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2.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</w:t>
      </w:r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W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przypadku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stwierdzenia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wad w</w:t>
      </w:r>
      <w:r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dostarczonym</w:t>
      </w:r>
      <w:proofErr w:type="spellEnd"/>
      <w:r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towarze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Zamawiaj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ący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żądać od 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nieodpłatnego ich usunięcia lub dostarczenia 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towaru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wolnego od wad, w 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terminie 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dwóch tygodni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od daty zgłoszenia takiego żądania, co nie narusza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uprawnień </w:t>
      </w:r>
      <w:r w:rsidRPr="00BD7AC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Zamawiającego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z </w:t>
      </w: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§ 2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ust. 3 i 4 umowy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.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3.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W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przypadku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opó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źnienia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 wykonaniu 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dostawy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także z powodów wskazanych w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§ 2 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    ust. 2 umowy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żądać od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zapłaty kary umownej w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wysokości </w:t>
      </w:r>
      <w:r w:rsidR="00F051FF" w:rsidRPr="00F051FF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0,</w:t>
      </w:r>
      <w:r w:rsidRPr="00F051FF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%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wynagrodzeni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a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Wykonawcy 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określonego w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 Umowy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za każdy </w:t>
      </w:r>
    </w:p>
    <w:p w:rsidR="00774B92" w:rsidRPr="00BD7ACD" w:rsidRDefault="00774B92" w:rsidP="00774B9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rozpoczęty dzień opóźnienia.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4.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W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przypadku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niewykonania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w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terminie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lub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nienale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żytego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wykonania 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dostawy towaru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przez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lastRenderedPageBreak/>
        <w:t xml:space="preserve">   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Wykonawcę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odstąpić od Umowy bez wyznaczania dodatkowego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terminu. W tym przypadku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zobowiązany będzie do zapłaty na rzecz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kary umownej w wysokości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30%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wynagrodzenia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określonego w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 umowy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5.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W przypadku przekroczenia przez </w:t>
      </w:r>
      <w:r w:rsidRPr="00BD7AC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Wykonawcę 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terminów z </w:t>
      </w: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§ 2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>ust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. 2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>i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 4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   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>Zamawiający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może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zlecić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usunięcie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wad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lub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wykonanie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dostawy</w:t>
      </w:r>
      <w:proofErr w:type="spellEnd"/>
      <w:r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towaru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osobie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trzeciej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na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  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koszt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i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niebezpi</w:t>
      </w:r>
      <w:r w:rsidR="00F051FF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e</w:t>
      </w:r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czeństwo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>Wykonawcy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. </w:t>
      </w:r>
    </w:p>
    <w:p w:rsidR="00774B92" w:rsidRPr="00BD7ACD" w:rsidRDefault="00774B92" w:rsidP="00774B9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6.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Zamawiaj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ący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jest uprawniony do dochodzenia od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uzupełniającego odszkodowania na zasadach ogólnych, przewyższającego zastrzeżone w Umowie na jego rzecz kary umowne.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Wypowiedzenie, rozwiązanie, odstąpienie, wygaśnięcie Umowy, nie ma wpływu na uprawnienie Zamawiającego do dochodzenia należnej kary umownej.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br/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</w:t>
      </w:r>
    </w:p>
    <w:p w:rsidR="00E33400" w:rsidRPr="006E0E8D" w:rsidRDefault="00E33400" w:rsidP="00E3340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Strony ustalają maksymalną wysokość zobowiązań </w:t>
      </w:r>
      <w:r w:rsidRPr="006E0E8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za realizację przedmiotu umowy w zakresie obejmującym, ilość i ceny przedmiotu umowy, określone w ofercie </w:t>
      </w:r>
      <w:r w:rsidRPr="006E0E8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na </w:t>
      </w:r>
      <w:r w:rsidR="00C630BA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…….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zł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netto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(słownie: </w:t>
      </w:r>
      <w:r w:rsidR="00C630BA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….</w:t>
      </w:r>
      <w:r w:rsidR="001358A8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złotych</w:t>
      </w:r>
      <w:r w:rsidR="00FA5E49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C630BA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netto)</w:t>
      </w:r>
      <w:r w:rsidR="00D05B7B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tj. </w:t>
      </w:r>
      <w:r w:rsidR="00C630BA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</w:t>
      </w:r>
      <w:r w:rsidR="00D05B7B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D05B7B" w:rsidRPr="006E0E8D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zł</w:t>
      </w:r>
      <w:r w:rsidR="00D05B7B"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="00D05B7B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bru</w:t>
      </w:r>
      <w:r w:rsidR="00D05B7B"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tto</w:t>
      </w:r>
      <w:r w:rsidR="00D05B7B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(słownie: </w:t>
      </w:r>
      <w:r w:rsidR="00C630BA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……….</w:t>
      </w:r>
      <w:r w:rsidR="001358A8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złotych</w:t>
      </w:r>
      <w:r w:rsidR="001358A8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C630BA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…….</w:t>
      </w:r>
      <w:r w:rsidR="001358A8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D05B7B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bru</w:t>
      </w:r>
      <w:r w:rsidR="00D05B7B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tto) 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płatne w terminie</w:t>
      </w:r>
      <w:r w:rsidR="00C630BA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....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dni od daty przedstawienia faktury VAT w siedzibie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:rsidR="00E33400" w:rsidRPr="006E0E8D" w:rsidRDefault="00E33400" w:rsidP="000F3FB1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jest uprawniony do wystawienia faktury VAT dopiero po przyjęciu towaru przez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  <w:r w:rsidR="000F3FB1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br/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-284" w:right="49" w:firstLine="284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4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Strony ustalaj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ą, że dniem zapłaty, jest dzień obciążenia rachunku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-284" w:right="49" w:firstLine="284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5</w:t>
      </w:r>
    </w:p>
    <w:p w:rsidR="00E33400" w:rsidRPr="006E0E8D" w:rsidRDefault="00E33400" w:rsidP="00E33400">
      <w:pPr>
        <w:autoSpaceDE w:val="0"/>
        <w:autoSpaceDN w:val="0"/>
        <w:adjustRightInd w:val="0"/>
        <w:spacing w:after="120" w:line="240" w:lineRule="auto"/>
        <w:ind w:right="49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nie mo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że bez pisemnej zgody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Zamawiającego 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powierzyć wykonania usługi osobie trzeciej, a także nie może bez pisemnej zgody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dokonać przelewu przysługującej mu względem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wierzytelności.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6</w:t>
      </w:r>
    </w:p>
    <w:p w:rsidR="00E33400" w:rsidRPr="006E0E8D" w:rsidRDefault="00E33400" w:rsidP="00E33400">
      <w:p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Wszelkie zmiany niniejszej Umowy wymagaj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ą formy pisemnej pod rygorem nieważności.</w:t>
      </w:r>
    </w:p>
    <w:p w:rsidR="00E33400" w:rsidRPr="00956F96" w:rsidRDefault="00E33400" w:rsidP="00E33400">
      <w:pPr>
        <w:autoSpaceDE w:val="0"/>
        <w:autoSpaceDN w:val="0"/>
        <w:adjustRightInd w:val="0"/>
        <w:spacing w:after="12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7</w:t>
      </w:r>
    </w:p>
    <w:p w:rsidR="00E33400" w:rsidRPr="006E0E8D" w:rsidRDefault="00E33400" w:rsidP="00E33400">
      <w:p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 sprawach nieuregulowanych niniejsz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ą Umową obowiązują przepisy kodeksu cywilnego.</w:t>
      </w:r>
    </w:p>
    <w:p w:rsidR="00E33400" w:rsidRPr="006E0E8D" w:rsidRDefault="00E33400" w:rsidP="00E33400">
      <w:pPr>
        <w:autoSpaceDE w:val="0"/>
        <w:autoSpaceDN w:val="0"/>
        <w:adjustRightInd w:val="0"/>
        <w:spacing w:after="120" w:line="240" w:lineRule="auto"/>
        <w:jc w:val="center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8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Spory wynikaj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ące z Umowy strony poddają rozstrzygnięciu sądu właściwego dla siedziby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:rsidR="00E33400" w:rsidRPr="006E0E8D" w:rsidRDefault="00774B92" w:rsidP="00E33400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br/>
      </w:r>
      <w:r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br/>
      </w:r>
      <w:r w:rsidR="00E33400"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9</w:t>
      </w:r>
    </w:p>
    <w:p w:rsidR="00956F96" w:rsidRPr="00956F96" w:rsidRDefault="00956F96" w:rsidP="00956F9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Chars="-1" w:left="313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Strony przewidują możliwość dokonania zmiany umowy poprzez waloryzację wynagrodzenia o wskaźnik cen towarów i usług konsumpcyjnych (kwartał do poprzedniego kwartału) ogłaszany w komunikacie Prezesa Głównego Urzędu Statystycznego (dalej jako „wskaźnik waloryzacji”), przy łącznym spełnieniu następujących postanowień: </w:t>
      </w:r>
    </w:p>
    <w:p w:rsidR="00956F96" w:rsidRPr="00956F96" w:rsidRDefault="00956F96" w:rsidP="00956F9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Chars="256" w:left="878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strona Umowy może wystąpić z pierwszym wnioskiem o waloryzację po upływie 6 miesięcy od podpisania Umowy jeżeli wskaźnik waloryzacji określony wyżej zmieni się o co najmniej 5% w stosunku do wskaźnika waloryzacji obowiązującego w dniu otwarcia ofert; </w:t>
      </w:r>
    </w:p>
    <w:p w:rsidR="00956F96" w:rsidRPr="00956F96" w:rsidRDefault="00956F96" w:rsidP="00956F9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Chars="256" w:left="878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w przypadku wzrostu lub obniżenia wskaźnika waloryzacji, waloryzacja będzie polegała odpowiednio na wzroście lub obniżeniu wynagrodzenia za usługi realizowane po dniu złożenia wniosku o wartość procentową wskaźnika waloryzacji, przy czym </w:t>
      </w: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lastRenderedPageBreak/>
        <w:t>strona Umowy może wystąpić z wnioskiem o każdą kolejną waloryzację nie wcześniej niż po upływie 6 miesięcy od poprzedniej waloryzacji oraz przy wzroście lub obniżeniu wskaźnika waloryzacji o co najmniej 10%, obliczonego na podstawie średniej wskaźników waloryzacji za dwa ostatnie kwartały poprzedzające złożenie wniosku o waloryzację, przy czym waloryzacja nie dotyczy usług zrealizowanych przed datą złożenia wniosku przez którąkolwiek ze stron Umowy,</w:t>
      </w:r>
    </w:p>
    <w:p w:rsidR="00956F96" w:rsidRPr="00956F96" w:rsidRDefault="00956F96" w:rsidP="00956F9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Chars="256" w:left="878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„wskaźnik waloryzacji” nie dotyczy usług  zrealizowanych przed datą złożenia wniosku o zmianę wysokości wynagrodzenia przez którąkolwiek ze Stron umowy,</w:t>
      </w:r>
    </w:p>
    <w:p w:rsidR="00956F96" w:rsidRPr="00956F96" w:rsidRDefault="00956F96" w:rsidP="00956F9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Chars="256" w:left="878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maksymalna wartość wzrostu wynagrodzenia brutto, jaką dopuszcza Zamawiający w efekcie zastosowania niniejszych postanowień, nie przekroczy 20 % wynagrodzenia brutto Wykonawcy, ustalonego w dniu zawarcia Umowy.</w:t>
      </w:r>
    </w:p>
    <w:p w:rsidR="00956F96" w:rsidRPr="00956F96" w:rsidRDefault="00956F96" w:rsidP="00956F9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Chars="-1" w:left="313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W przypadku zmiany Wynagrodzenia, o którym mowa w § </w:t>
      </w:r>
      <w:r w:rsidR="00F051FF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9</w:t>
      </w: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 ust. 1</w:t>
      </w:r>
      <w:r w:rsidR="00F051FF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 lit. d)</w:t>
      </w: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 Wykonawca  zobowiązany jest do zmiany wynagrodzenia umów podwykonawczych zawartych  na okres dłuższy niż 6 miesięcy, w zakresie odpowiadającym zmianom wynagrodzenia z uwzględnieniem zapisów w § </w:t>
      </w:r>
      <w:r w:rsidR="00396B7B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9</w:t>
      </w: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 niniejszej umowy.</w:t>
      </w:r>
    </w:p>
    <w:p w:rsidR="00956F96" w:rsidRPr="00956F96" w:rsidRDefault="00956F96" w:rsidP="00956F9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Chars="-1" w:left="313" w:hangingChars="143" w:hanging="315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Postanowień umownych w zakresie waloryzacji nie stosuje się od chwili osiągnięcia limitu, o którym mowa w § </w:t>
      </w:r>
      <w:r w:rsidR="00396B7B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9</w:t>
      </w: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 ust. 1 lit. d</w:t>
      </w:r>
    </w:p>
    <w:p w:rsidR="00956F96" w:rsidRDefault="00956F96" w:rsidP="00956F96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774B92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0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Zamawiający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informuje, a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przyjmuje do wiadomości, że: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1. Administratorem danych osobowych w rozumieniu Rozporządzenia Parlamentu Europejskiego i Rady (UE) 2016/679 z dnia 27 kwietnia 2016 roku w sprawie swobodnego przepływu takich danych oraz uchylenia dyrektywy 95/46/WE (zwanego dalej „RODO”)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zawartych w niniejszej Umowie, a także innych danych osobowych zebranych podczas realizacji niniejszej Umowy, dalej „dane osobowe”, jest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. Dane kontaktowe: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ul. Kuźnice 1, 34-500 Zakopane, e-mail: </w:t>
      </w:r>
      <w:hyperlink r:id="rId8" w:history="1">
        <w:r w:rsidRPr="006E0E8D">
          <w:rPr>
            <w:rFonts w:ascii="Bookman Old Style" w:eastAsia="Times New Roman" w:hAnsi="Bookman Old Style" w:cs="Times New Roman"/>
            <w:color w:val="000000"/>
            <w:kern w:val="0"/>
            <w:u w:val="single"/>
            <w:lang w:eastAsia="pl-PL"/>
            <w14:ligatures w14:val="none"/>
          </w:rPr>
          <w:t>sekretariat@tpn.pl</w:t>
        </w:r>
      </w:hyperlink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, </w:t>
      </w:r>
      <w:proofErr w:type="spellStart"/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tel</w:t>
      </w:r>
      <w:proofErr w:type="spellEnd"/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: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(+48) 18-20-23-200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;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2.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Zamawiający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wyznaczył inspektora ochrony danych, z którym można się skontaktować w sprawach dotyczących przetwarzania danych osobowych listownie pod wskazanym wyżej adresem lub przez e-mail: </w:t>
      </w:r>
      <w:hyperlink r:id="rId9" w:history="1">
        <w:r w:rsidRPr="006E0E8D">
          <w:rPr>
            <w:rFonts w:ascii="Bookman Old Style" w:eastAsia="Times New Roman" w:hAnsi="Bookman Old Style" w:cs="Times New Roman"/>
            <w:color w:val="0000FF"/>
            <w:kern w:val="0"/>
            <w:u w:val="single"/>
            <w:lang w:eastAsia="pl-PL"/>
            <w14:ligatures w14:val="none"/>
          </w:rPr>
          <w:t>daneosobowe@tpn.pl</w:t>
        </w:r>
      </w:hyperlink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;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3. Dane osobowe przetwarzane będą: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3.1.w celu zawarcia i realizacji Umowy. Podstawą prawną przetwarzania danych osobowych jest niezbędność przetwarzania do wykonania Umowy, której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jest stroną; 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3.2. w celu wykonania obowiązków wynikających z przepisów prawa podatkowego i rachunkowego oraz obowiązków archiwalnych. Podstawą prawną przetwarzania danych są ustawa z dnia 29 sierpnia 1997 r. – Ordynacja podatkowa (Dz.U. z 2018r, poz. 800, ze zm.) oraz ustawa z dnia 29 września 1994 r. o rachunkowości (Dz.U. z 2019 r., poz. 351, ze zm.) a także ustawa z dnia 14 lipca 1983 r. o narodowym zasobie archiwalnym i archiwach (</w:t>
      </w:r>
      <w:proofErr w:type="spellStart"/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t.j</w:t>
      </w:r>
      <w:proofErr w:type="spellEnd"/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. Dz. U. z 2018 poz. 217 ze </w:t>
      </w:r>
      <w:proofErr w:type="spellStart"/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zm</w:t>
      </w:r>
      <w:proofErr w:type="spellEnd"/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);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3.3. w celu dochodzenia lub obrony przed ewentualnymi roszczeniami, na podstawie prawnie uzasadnionego interesu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jaki  ma w tym, aby zarządzać roszczeniami jego dotyczącymi. 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4. Odbiorcami danych osobowych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będą podmioty przetwarzające, działające na zlecenie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 zakresie np. usług informatycznych i usług archiwizacyjnych a także podmioty, których usługi są niezbędne do prawidłowej realizacji Umowy np. podmioty świadczące usługi pocztowe, kurierskie, prawne. Odbiorcami danych osobowych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mogą być także inni odbiorcy danych, o ile ich upoważnienie wynika z przepisów prawa.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color w:val="212529"/>
          <w:kern w:val="0"/>
          <w:lang w:eastAsia="pl-PL"/>
          <w14:ligatures w14:val="none"/>
        </w:rPr>
        <w:t xml:space="preserve">5. Ponieważ niniejsza Umowa i jej efekty stanowią materiał archiwalny, dane osobowe zebrane w związku z zawarciem i realizacją Umowy przechowywane będą wieczyście. 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lastRenderedPageBreak/>
        <w:t xml:space="preserve">6. 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Podanie danych osobowych jest dobrowolne, jednakże ich niepodanie uniemożliwi zawarcie Umowy. 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7.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posiada prawo dostępu do danych osobowych jego dotyczących oraz otrzymania ich kopii, prawo do sprostowania danych osobowych, prawo do usunięcia danych osobowych, prawo ograniczenia przetwarzania danych osobowych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, zawsze na warunkach i z zastrzeżeniem ograniczeń przewidzianych odpowiednimi przepisami RODO. Ponadto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posiada prawo do wniesienia sprzeciwu wobec przetwarzania danych osobowych, które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przetwarza na podstawie prawnie uzasadnionego interesu. Celem skorzystania ze swoich praw prosimy o kontakt z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Zamawiającym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lub z jego inspektorem ochrony danych.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8. </w:t>
      </w:r>
      <w:r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posiada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prawo do wniesienia skargi do Prezesa Urzędu Ochrony Danych Osobowych, gdy uzna, że przetwarzanie jego danych osobowych narusza przepisy RODO.</w:t>
      </w:r>
    </w:p>
    <w:p w:rsidR="00E33400" w:rsidRPr="006E0E8D" w:rsidRDefault="00E33400" w:rsidP="00E33400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6E0E8D" w:rsidRDefault="00E33400" w:rsidP="00E33400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774B92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</w:t>
      </w:r>
    </w:p>
    <w:p w:rsidR="00E33400" w:rsidRPr="006E0E8D" w:rsidRDefault="00E33400" w:rsidP="00E33400">
      <w:pPr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Ochrona danych osobowych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Wykonawca zobowiązuje się do przekazania w imieniu Zamawiającego wszystkim osobom fizycznym, których dane osobowe zostaną przekazane Zamawiającemu przez Wykonawcę w związku z zawarciem i realizacją Umowy (w szczególności pracownikom Wykonawcy lub podwykonawcom i ich pracownikom) informacji o przetwarzaniu danych osobowych wymaganych 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według wzoru zamieszczonego na stronach internetowych BIP Zamawiającego: </w:t>
      </w:r>
      <w:hyperlink r:id="rId10" w:history="1">
        <w:r w:rsidRPr="006E0E8D">
          <w:rPr>
            <w:rFonts w:ascii="Bookman Old Style" w:eastAsia="Times New Roman" w:hAnsi="Bookman Old Style" w:cs="Times New Roman"/>
            <w:color w:val="0000FF"/>
            <w:kern w:val="0"/>
            <w:u w:val="single"/>
            <w:lang w:eastAsia="pl-PL"/>
            <w14:ligatures w14:val="none"/>
          </w:rPr>
          <w:t>www.bip.malopolska.pl/tpnzakopane</w:t>
        </w:r>
      </w:hyperlink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, zakładka: RODO (1.1.klauzula informacyjna art. 14 rodo PZP.doc), wskazując w niej kategorie odnośnych danych przekazywanych Zamawiającemu oraz Wykonawcę jako źródło pochodzenia danych osobowych, którymi będzie dysponował Zamawiający, chyba że informacja ta została przekazana przed zawarciem niniejszej umowy.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774B92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2</w:t>
      </w:r>
    </w:p>
    <w:p w:rsidR="00E33400" w:rsidRPr="006E0E8D" w:rsidRDefault="00E33400" w:rsidP="00E33400">
      <w:pPr>
        <w:tabs>
          <w:tab w:val="left" w:pos="360"/>
        </w:tabs>
        <w:autoSpaceDE w:val="0"/>
        <w:autoSpaceDN w:val="0"/>
        <w:adjustRightInd w:val="0"/>
        <w:spacing w:before="100" w:after="10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1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 Warunkiem skuteczno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ści doręczenia drugiej Stronie jakiegokolwiek oświadczenia lub wezwania składanego w wykonaniu tej Umowy jest skierowanie go listem poleconym na następujący adres:</w:t>
      </w:r>
    </w:p>
    <w:p w:rsidR="00E33400" w:rsidRPr="006E0E8D" w:rsidRDefault="00E33400" w:rsidP="00E33400">
      <w:pPr>
        <w:autoSpaceDE w:val="0"/>
        <w:autoSpaceDN w:val="0"/>
        <w:adjustRightInd w:val="0"/>
        <w:spacing w:before="100" w:after="100" w:line="252" w:lineRule="atLeast"/>
        <w:ind w:left="360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a. 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dla </w:t>
      </w: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: Tatrzański Park Narodowy, Kuźnice 1, 34-500 Zakopane.</w:t>
      </w:r>
    </w:p>
    <w:p w:rsidR="00E33400" w:rsidRPr="006E0E8D" w:rsidRDefault="00E33400" w:rsidP="00E33400">
      <w:pPr>
        <w:autoSpaceDE w:val="0"/>
        <w:autoSpaceDN w:val="0"/>
        <w:adjustRightInd w:val="0"/>
        <w:spacing w:before="100" w:after="100" w:line="252" w:lineRule="atLeast"/>
        <w:ind w:left="360"/>
        <w:jc w:val="both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b. 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dla </w:t>
      </w: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:</w:t>
      </w: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="006A5AC1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</w:t>
      </w:r>
    </w:p>
    <w:p w:rsidR="00E33400" w:rsidRPr="00956F96" w:rsidRDefault="00E33400" w:rsidP="007848ED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2.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Strony ustalaj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ą, iż przesłanie przez jedną ze stron drugiej stronie oświadczenia lub wezwania listem poleconym na adres podany powyżej w ust. 1 niniejszego paragrafu spełnia warunek złożenia oświadczenia lub wezwania w ten sposób, że druga strona mogła się o nim dowiedzieć, przy czym o ile list ten nie zostanie przez stronę-adresata listu odebrany przed upływem siedmiu dni od jego drugiego awizowania przez Pocztę, za dzień, w którym strona-adresat listu dowiedział się o treści oświadczenia lub wezwania uważać się będzie siódmy dzień, licząc od dnia drugiego awizowania włącznie. </w:t>
      </w:r>
    </w:p>
    <w:p w:rsidR="00956F96" w:rsidRDefault="00956F96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774B92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3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Umow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ę sporządzono w dwóch jednobrzmiących egzemplarzach, jeden egz. dla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a drugi dla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________________________________________________________________________________________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6E0E8D" w:rsidRDefault="00E33400" w:rsidP="00E33400">
      <w:pPr>
        <w:keepNext/>
        <w:autoSpaceDE w:val="0"/>
        <w:autoSpaceDN w:val="0"/>
        <w:adjustRightInd w:val="0"/>
        <w:spacing w:after="240" w:line="360" w:lineRule="auto"/>
        <w:ind w:firstLine="708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lastRenderedPageBreak/>
        <w:t>ZAMAWIAJ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ĄCY: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  <w:t>WYKONAWCA: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        _______________________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Dyrektor TPN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_______________________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G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łówny Księgowy TPN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________________________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Pracownik TPN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ind w:left="708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(w</w:t>
      </w:r>
      <w:r w:rsidRPr="006E0E8D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łaściwy rzeczowo, merytorycznie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708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odpowiedzialny za wykonanie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708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niniejszej umowy)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AC61B3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E33400" w:rsidRPr="006E0E8D" w:rsidRDefault="00E33400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bookmarkStart w:id="1" w:name="_GoBack"/>
      <w:bookmarkEnd w:id="1"/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lastRenderedPageBreak/>
        <w:t>ZAŁĄCZNIK NR 1</w:t>
      </w:r>
    </w:p>
    <w:p w:rsidR="00E33400" w:rsidRPr="006E0E8D" w:rsidRDefault="00E33400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do umowy ZP/</w:t>
      </w:r>
      <w:r w:rsidR="006A5AC1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/</w:t>
      </w:r>
      <w:r w:rsidR="006A5AC1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2026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 z</w:t>
      </w:r>
      <w:r w:rsidR="00E729EA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</w:t>
      </w:r>
      <w:r w:rsidR="00D05B7B" w:rsidRPr="00D05B7B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</w:t>
      </w:r>
      <w:r w:rsidR="006A5AC1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2026</w:t>
      </w:r>
      <w:r w:rsidR="00D05B7B" w:rsidRPr="00D05B7B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</w:t>
      </w:r>
      <w:r w:rsidR="006A5AC1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2026</w:t>
      </w:r>
      <w:r w:rsidR="0026157A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roku.</w:t>
      </w:r>
    </w:p>
    <w:p w:rsidR="00E33400" w:rsidRPr="006E0E8D" w:rsidRDefault="00E33400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Szczegóły techniczne zamawianych </w:t>
      </w:r>
      <w:r w:rsidR="0024573C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produktów</w:t>
      </w:r>
    </w:p>
    <w:p w:rsidR="0026157A" w:rsidRPr="006E0E8D" w:rsidRDefault="0026157A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OPIS PRZEDMIOTU ZAMÓWIENIA (OPZ)</w:t>
      </w: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br/>
      </w: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br/>
      </w: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SZCZEGÓŁY TECHNICZNE ZAMAWIANYCH TOWARÓW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1. Kubki metalowe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Charakterystyka ogólna:</w:t>
      </w:r>
      <w:r w:rsidRPr="00136761">
        <w:rPr>
          <w:rFonts w:ascii="Lato" w:eastAsia="Times New Roman" w:hAnsi="Lato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Kubki emaliowane z uchem, emalia w kolorze białym lub jasnokremowym.</w:t>
      </w:r>
    </w:p>
    <w:p w:rsidR="00136761" w:rsidRPr="00136761" w:rsidRDefault="00136761" w:rsidP="00136761">
      <w:pPr>
        <w:numPr>
          <w:ilvl w:val="0"/>
          <w:numId w:val="11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Wymiary:</w:t>
      </w:r>
    </w:p>
    <w:p w:rsidR="00136761" w:rsidRPr="00136761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Średnica (na wysokości rantu): 8,5 cm ± 0,5 cm.</w:t>
      </w:r>
    </w:p>
    <w:p w:rsidR="00136761" w:rsidRPr="00136761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Wysokość: 8 cm ± 0,5 cm.</w:t>
      </w:r>
    </w:p>
    <w:p w:rsidR="00136761" w:rsidRPr="00136761" w:rsidRDefault="00136761" w:rsidP="00136761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Zdobienie:</w:t>
      </w:r>
    </w:p>
    <w:p w:rsidR="00136761" w:rsidRPr="00136761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Metoda: Sublimacja.</w:t>
      </w:r>
    </w:p>
    <w:p w:rsidR="00136761" w:rsidRPr="00136761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Typ: Nadruk </w:t>
      </w:r>
      <w:proofErr w:type="spellStart"/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full</w:t>
      </w:r>
      <w:proofErr w:type="spellEnd"/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color</w:t>
      </w:r>
      <w:proofErr w:type="spellEnd"/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na zewnętrznej ściance.</w:t>
      </w:r>
    </w:p>
    <w:p w:rsidR="00136761" w:rsidRPr="00136761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Rozmiar nadruku: Wysokość 5 cm ± 0,5 cm, długość 20 cm ± 1 cm.</w:t>
      </w:r>
    </w:p>
    <w:p w:rsidR="00136761" w:rsidRPr="00136761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Trwałość: Nadruk odporny na mycie w zmywarce.</w:t>
      </w:r>
    </w:p>
    <w:p w:rsidR="00136761" w:rsidRPr="00136761" w:rsidRDefault="00136761" w:rsidP="00136761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Znakowanie dodatkowe: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Na spodzie kubka piktogramy informujące o dopuszczeniu do kontaktu z żywnością oraz możliwości mycia w zmywarce.</w:t>
      </w:r>
    </w:p>
    <w:p w:rsidR="00136761" w:rsidRPr="00136761" w:rsidRDefault="00136761" w:rsidP="00136761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Pakowanie: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Każdy kubek pakowany indywidualnie w dopasowane pudełko kartonowe szare lub bielone.</w:t>
      </w:r>
    </w:p>
    <w:p w:rsidR="00136761" w:rsidRPr="00136761" w:rsidRDefault="00136761" w:rsidP="00136761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Wzory graficzne:</w:t>
      </w:r>
    </w:p>
    <w:p w:rsidR="00136761" w:rsidRPr="00136761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1: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Grafika z motywem niedźwiedzia (lub kilku niedźwiedzi brunatnych) na tle gór z wkomponowanym napisem „Tatry”.</w:t>
      </w:r>
    </w:p>
    <w:p w:rsidR="00136761" w:rsidRPr="00136761" w:rsidRDefault="00136761" w:rsidP="00136761">
      <w:pPr>
        <w:numPr>
          <w:ilvl w:val="1"/>
          <w:numId w:val="1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2: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Grafika z motywem lisa (lub kilku lisów) na tle gór z wkomponowanym napisem „Tatry”.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2. Magnesy na lodówkę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Charakterystyka ogólna:</w:t>
      </w:r>
      <w:r w:rsidRPr="00136761">
        <w:rPr>
          <w:rFonts w:ascii="Lato" w:eastAsia="Times New Roman" w:hAnsi="Lato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Magnesy wykonane ze sklejki lub litego drewna o grubości 3 mm, dostępne w dziewięciu wzorach.</w:t>
      </w:r>
    </w:p>
    <w:p w:rsidR="00136761" w:rsidRPr="00136761" w:rsidRDefault="00136761" w:rsidP="00136761">
      <w:pPr>
        <w:numPr>
          <w:ilvl w:val="0"/>
          <w:numId w:val="12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Konstrukcja (trójwarstwowa - Rys1).:</w:t>
      </w:r>
    </w:p>
    <w:p w:rsidR="00136761" w:rsidRPr="00136761" w:rsidRDefault="00136761" w:rsidP="00136761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Warstwa spodnia: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Wymiary 7 x 7 cm ± 0,5 cm, zaokrąglone rogi; stanowi tło oraz miejsce na tekst.</w:t>
      </w:r>
    </w:p>
    <w:p w:rsidR="00136761" w:rsidRPr="00136761" w:rsidRDefault="00136761" w:rsidP="00136761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Warstwa środkowa: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Przedstawiająca góry.</w:t>
      </w:r>
    </w:p>
    <w:p w:rsidR="00136761" w:rsidRPr="00136761" w:rsidRDefault="00136761" w:rsidP="00136761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Warstwa przednia: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Motyw główny magnesu.</w:t>
      </w:r>
    </w:p>
    <w:p w:rsidR="00136761" w:rsidRPr="00136761" w:rsidRDefault="00136761" w:rsidP="00136761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Elementy mocujące: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Dwa magnesy neodymowe (średnica min. 3 mm), wpuszczone w materiał i zlicowane z jego powierzchnią, umieszczone na końcach warstwy spodniej.</w:t>
      </w:r>
    </w:p>
    <w:p w:rsidR="00136761" w:rsidRPr="00136761" w:rsidRDefault="00136761" w:rsidP="00136761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Metoda zdobienia: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Nadruk bezpośredni UV.</w:t>
      </w:r>
    </w:p>
    <w:p w:rsidR="00136761" w:rsidRPr="00136761" w:rsidRDefault="00136761" w:rsidP="00136761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Wykaz wzorów:</w:t>
      </w:r>
    </w:p>
    <w:p w:rsidR="00136761" w:rsidRPr="00136761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1: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Niedźwiedź/niedźwiedzie na tle </w:t>
      </w:r>
      <w:r w:rsidR="00A52DFB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z wkomponowanym napisem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„Tatry”.</w:t>
      </w:r>
    </w:p>
    <w:p w:rsidR="00136761" w:rsidRPr="00136761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2: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Wypas owiec na tle 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„Giewont”.</w:t>
      </w:r>
    </w:p>
    <w:p w:rsidR="00136761" w:rsidRPr="00136761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3: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Łania lub jeleń na tle gór i stawu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„Morskie Oko”.</w:t>
      </w:r>
    </w:p>
    <w:p w:rsidR="00136761" w:rsidRPr="00136761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4: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Łania lub jeleń na tle 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z wkomponowanym napisem „Tatry”.</w:t>
      </w:r>
    </w:p>
    <w:p w:rsidR="00136761" w:rsidRPr="00136761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5: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Zaprzęgnięta bryczka</w:t>
      </w:r>
      <w:r w:rsidR="00A52DFB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na tle gór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„Zakopane”.</w:t>
      </w:r>
    </w:p>
    <w:p w:rsidR="00136761" w:rsidRPr="00136761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6: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Wagonik kolejki linowej </w:t>
      </w:r>
      <w:r w:rsidR="00A52DFB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na tle gór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„Kasprowy Wierch”.</w:t>
      </w:r>
    </w:p>
    <w:p w:rsidR="00A52DFB" w:rsidRPr="00A52DFB" w:rsidRDefault="00136761" w:rsidP="004176FF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7: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Narciarze w strojach góralskich na tle zimowych 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z wkomponowanym napisem „Tatry”.</w:t>
      </w:r>
    </w:p>
    <w:p w:rsidR="00136761" w:rsidRPr="00136761" w:rsidRDefault="00136761" w:rsidP="004176FF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lastRenderedPageBreak/>
        <w:t>Wzór 8: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Zaprzęgnięte sanie na tle zimowych gór</w:t>
      </w:r>
      <w:r w:rsidR="00A52DFB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z wkomponowanym napisem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„Zakopane”.</w:t>
      </w:r>
    </w:p>
    <w:p w:rsidR="00136761" w:rsidRPr="00136761" w:rsidRDefault="00136761" w:rsidP="00136761">
      <w:pPr>
        <w:numPr>
          <w:ilvl w:val="0"/>
          <w:numId w:val="13"/>
        </w:numPr>
        <w:spacing w:after="240" w:line="240" w:lineRule="auto"/>
        <w:ind w:left="1440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9: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Niedźwiedź/niedźwiedzie w gawrze na tle zimowych 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z wkomponowanym napisem „Tatry”.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3. Drewniane obrazki na ścianę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Charakterystyka ogólna:</w:t>
      </w:r>
      <w:r w:rsidRPr="00136761">
        <w:rPr>
          <w:rFonts w:ascii="Lato" w:eastAsia="Times New Roman" w:hAnsi="Lato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Obrazki wykonane na deseczkach z litego drewna, wyposażone w haczyk do zawieszenia; 8 wzorów.</w:t>
      </w:r>
    </w:p>
    <w:p w:rsidR="00136761" w:rsidRPr="00136761" w:rsidRDefault="00136761" w:rsidP="00136761">
      <w:pPr>
        <w:numPr>
          <w:ilvl w:val="0"/>
          <w:numId w:val="14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Wymiary: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15 x 21 cm ± 1 cm.</w:t>
      </w:r>
    </w:p>
    <w:p w:rsidR="00136761" w:rsidRPr="00136761" w:rsidRDefault="00136761" w:rsidP="00136761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Grubość deseczki: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Od 0,8 cm do 1 cm.</w:t>
      </w:r>
    </w:p>
    <w:p w:rsidR="00136761" w:rsidRPr="00136761" w:rsidRDefault="00136761" w:rsidP="00136761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Metoda zdobienia: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Nadruk bezpośredni UV.</w:t>
      </w:r>
    </w:p>
    <w:p w:rsidR="00136761" w:rsidRPr="00136761" w:rsidRDefault="00136761" w:rsidP="00136761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Wykaz wzorów:</w:t>
      </w:r>
    </w:p>
    <w:p w:rsidR="00136761" w:rsidRPr="00136761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1: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Niedźwiedź/niedźwiedzie na tle gór.</w:t>
      </w:r>
    </w:p>
    <w:p w:rsidR="00136761" w:rsidRPr="00136761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2: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Wypas owiec na tle 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„Giewont”.</w:t>
      </w:r>
    </w:p>
    <w:p w:rsidR="00136761" w:rsidRPr="00136761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3: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Łania lub jeleń na tle gór i stawu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„Morskie Oko”.</w:t>
      </w:r>
    </w:p>
    <w:p w:rsidR="00136761" w:rsidRPr="00136761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4: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Łania lub jeleń na tle 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„Tatry”.</w:t>
      </w:r>
    </w:p>
    <w:p w:rsidR="00136761" w:rsidRPr="00136761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5: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Zaprzęgnięta bryczka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„Zakopane”.</w:t>
      </w:r>
    </w:p>
    <w:p w:rsidR="00136761" w:rsidRPr="00136761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6: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Wagonik kolejki linowej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„Kasprowy Wierch”.</w:t>
      </w:r>
    </w:p>
    <w:p w:rsidR="00136761" w:rsidRPr="00136761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7: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Narciarze w strojach góralskich na tle zimowych 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z wkomponowanym napisem</w:t>
      </w:r>
      <w:r w:rsidR="00A52DFB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„Tatry”.</w:t>
      </w:r>
    </w:p>
    <w:p w:rsidR="00136761" w:rsidRPr="00136761" w:rsidRDefault="00136761" w:rsidP="00136761">
      <w:pPr>
        <w:numPr>
          <w:ilvl w:val="1"/>
          <w:numId w:val="1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8: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Niedźwiedź/niedźwiedzie w gawrze na tle zimowych gór </w:t>
      </w:r>
      <w:r w:rsidR="00A52DFB"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„Tatry”.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4. Skarpetki bawełniane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Charakterystyka ogólna:</w:t>
      </w:r>
      <w:r w:rsidRPr="00136761">
        <w:rPr>
          <w:rFonts w:ascii="Lato" w:eastAsia="Times New Roman" w:hAnsi="Lato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Skarpetki w trzech wzorach i dwóch rozmiarach.</w:t>
      </w:r>
    </w:p>
    <w:p w:rsidR="00136761" w:rsidRPr="00136761" w:rsidRDefault="00136761" w:rsidP="00136761">
      <w:pPr>
        <w:numPr>
          <w:ilvl w:val="0"/>
          <w:numId w:val="15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Skład surowcowy: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Minimum 80% bawełna, maksymalnie 20% włókna syntetyczne.</w:t>
      </w:r>
    </w:p>
    <w:p w:rsidR="00136761" w:rsidRPr="00136761" w:rsidRDefault="00136761" w:rsidP="00136761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Rozmiary:</w:t>
      </w:r>
    </w:p>
    <w:p w:rsidR="00136761" w:rsidRPr="00136761" w:rsidRDefault="00136761" w:rsidP="00136761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Rozmiar 1: 35–40.</w:t>
      </w:r>
    </w:p>
    <w:p w:rsidR="00136761" w:rsidRPr="00136761" w:rsidRDefault="00136761" w:rsidP="00136761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>Rozmiar 2: 41–46.</w:t>
      </w:r>
    </w:p>
    <w:p w:rsidR="00136761" w:rsidRPr="00136761" w:rsidRDefault="00136761" w:rsidP="00136761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Znakowanie i konfekcjonowanie: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Pary połączone kartonową metką z zawieszką, zawierającą informacje o składzie, rozmiarze oraz kraju pochodzenia.</w:t>
      </w:r>
    </w:p>
    <w:p w:rsidR="00136761" w:rsidRPr="00136761" w:rsidRDefault="00136761" w:rsidP="00136761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Wzory (grafika na całej zewnętrznej powierzchni):</w:t>
      </w:r>
    </w:p>
    <w:p w:rsidR="00136761" w:rsidRPr="00136761" w:rsidRDefault="00136761" w:rsidP="00136761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1: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Niedźwiedzie w krajobrazie górskim z napisem „Tatry”.</w:t>
      </w:r>
    </w:p>
    <w:p w:rsidR="00136761" w:rsidRPr="00136761" w:rsidRDefault="00136761" w:rsidP="00136761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2: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Jelenie w krajobrazie górskim z napisem „Tatry”.</w:t>
      </w:r>
    </w:p>
    <w:p w:rsidR="00136761" w:rsidRPr="00136761" w:rsidRDefault="00136761" w:rsidP="00136761">
      <w:pPr>
        <w:numPr>
          <w:ilvl w:val="1"/>
          <w:numId w:val="1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36761">
        <w:rPr>
          <w:rFonts w:ascii="Lato" w:eastAsia="Times New Roman" w:hAnsi="Lato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3:</w:t>
      </w:r>
      <w:r w:rsidRPr="00136761">
        <w:rPr>
          <w:rFonts w:ascii="Lato" w:eastAsia="Times New Roman" w:hAnsi="Lato" w:cs="Arial"/>
          <w:color w:val="000000"/>
          <w:kern w:val="0"/>
          <w:sz w:val="20"/>
          <w:szCs w:val="20"/>
          <w:lang w:eastAsia="pl-PL"/>
          <w14:ligatures w14:val="none"/>
        </w:rPr>
        <w:t xml:space="preserve"> Lisy w krajobrazie górskim z napisem „Tatry”.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5. Wymagania wspólne dla całego asortymentu</w:t>
      </w:r>
    </w:p>
    <w:p w:rsidR="00136761" w:rsidRPr="00136761" w:rsidRDefault="00136761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Wykonawca jest zobowiązany do zapewnienia pełnej spójności wizualnej zamówienia. Wszystkie produkty muszą tworzyć </w:t>
      </w:r>
      <w:r w:rsidRPr="00136761">
        <w:rPr>
          <w:rFonts w:ascii="Lato" w:eastAsia="Times New Roman" w:hAnsi="Lato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jednolitą linię wzorniczą</w:t>
      </w:r>
      <w:r w:rsidRPr="00136761">
        <w:rPr>
          <w:rFonts w:ascii="Lato" w:eastAsia="Times New Roman" w:hAnsi="Lato" w:cs="Times New Roman"/>
          <w:color w:val="000000"/>
          <w:kern w:val="0"/>
          <w:sz w:val="20"/>
          <w:szCs w:val="20"/>
          <w:lang w:eastAsia="pl-PL"/>
          <w14:ligatures w14:val="none"/>
        </w:rPr>
        <w:t>, co oznacza zastosowanie tej samej palety kolorystycznej oraz tożsamej stylistyki ilustracji dla wszystkich typów gadżetów.</w:t>
      </w:r>
    </w:p>
    <w:p w:rsidR="00136761" w:rsidRPr="00136761" w:rsidRDefault="00136761" w:rsidP="00A52DFB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36761">
        <w:rPr>
          <w:rFonts w:ascii="Lato" w:eastAsia="Times New Roman" w:hAnsi="Lato" w:cs="Times New Roman"/>
          <w:b/>
          <w:color w:val="000000"/>
          <w:kern w:val="0"/>
          <w:sz w:val="20"/>
          <w:szCs w:val="20"/>
          <w:lang w:eastAsia="pl-PL"/>
          <w14:ligatures w14:val="none"/>
        </w:rPr>
        <w:lastRenderedPageBreak/>
        <w:t>Rys 1.</w:t>
      </w:r>
      <w:r w:rsidRPr="00136761">
        <w:rPr>
          <w:rFonts w:ascii="Lato" w:eastAsia="Times New Roman" w:hAnsi="Lato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Konstrukcja magnesów.</w:t>
      </w:r>
      <w:r w:rsidR="00A52DFB">
        <w:rPr>
          <w:rFonts w:ascii="Lato" w:eastAsia="Times New Roman" w:hAnsi="Lato" w:cs="Times New Roman"/>
          <w:color w:val="000000"/>
          <w:kern w:val="0"/>
          <w:sz w:val="20"/>
          <w:szCs w:val="20"/>
          <w:lang w:eastAsia="pl-PL"/>
          <w14:ligatures w14:val="none"/>
        </w:rPr>
        <w:br/>
      </w:r>
      <w:r w:rsidR="00A52DFB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l-PL"/>
        </w:rPr>
        <w:drawing>
          <wp:inline distT="0" distB="0" distL="0" distR="0">
            <wp:extent cx="5239910" cy="404170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G3D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980" cy="405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136761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  <w:r w:rsidRPr="00136761"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  <w:lastRenderedPageBreak/>
        <w:t>MINIMALNE ILOŚĆ JAKIE ZAMAWIAJĄCY ZOBOWIĄZUJE SIĘ</w:t>
      </w:r>
      <w:r w:rsidRPr="00136761">
        <w:rPr>
          <w:rFonts w:ascii="Bookman Old Style" w:eastAsia="Times New Roman" w:hAnsi="Bookman Old Style" w:cs="Times New Roman"/>
          <w:b/>
          <w:bCs/>
          <w:color w:val="FF0000"/>
          <w:kern w:val="0"/>
          <w:lang w:eastAsia="pl-PL"/>
          <w14:ligatures w14:val="none"/>
        </w:rPr>
        <w:t xml:space="preserve"> </w:t>
      </w:r>
      <w:r w:rsidRPr="00136761"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  <w:t> ZAMÓWIĆ DO KOŃCA TRWANIA UMOWY</w:t>
      </w:r>
    </w:p>
    <w:tbl>
      <w:tblPr>
        <w:tblW w:w="6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2300"/>
        <w:gridCol w:w="3040"/>
        <w:gridCol w:w="1120"/>
      </w:tblGrid>
      <w:tr w:rsidR="00A52DFB" w:rsidRPr="00A52DFB" w:rsidTr="00A52DFB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Przedmiot zamówienia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Wariant / Wzór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Kubki metalowe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Niedźwiedzie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Lisy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Magnesy na lodówkę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Niedźwiedzie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Owce – Giewont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Łania/Jeleń – Morskie Oko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Łania/Jeleń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Bryczka – Zakopane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Kolejka – Kasprowy Wierch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Narciarze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Sanie – Zakopane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Niedźwiedzie w gawrze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Obrazki na ścianę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Niedźwiedzie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Owce – Giewont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Łania/Jeleń – Morskie Oko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Łania/Jeleń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Bryczka – Zakopane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Kolejka – Kasprowy Wierch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Narciarze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Niedźwiedzie w gawrze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Skarpetki bawełniane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Niedźwiedzie (</w:t>
            </w:r>
            <w:proofErr w:type="spellStart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35-40)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Niedźwiedzie (</w:t>
            </w:r>
            <w:proofErr w:type="spellStart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41-46)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Jelenie (</w:t>
            </w:r>
            <w:proofErr w:type="spellStart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35-40)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Jelenie (</w:t>
            </w:r>
            <w:proofErr w:type="spellStart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41-46)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Lisy (</w:t>
            </w:r>
            <w:proofErr w:type="spellStart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35-40)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A52DFB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Lisy (</w:t>
            </w:r>
            <w:proofErr w:type="spellStart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41-46)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A52DFB" w:rsidRDefault="00A52DFB" w:rsidP="00A52D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52DF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bookmarkEnd w:id="0"/>
    </w:tbl>
    <w:p w:rsidR="00A52DFB" w:rsidRPr="00136761" w:rsidRDefault="00A52DFB" w:rsidP="0013676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A52DFB" w:rsidRPr="00136761" w:rsidSect="0005115B">
      <w:headerReference w:type="default" r:id="rId12"/>
      <w:footerReference w:type="default" r:id="rId13"/>
      <w:pgSz w:w="12240" w:h="15840"/>
      <w:pgMar w:top="851" w:right="851" w:bottom="851" w:left="1418" w:header="340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15B" w:rsidRDefault="0005115B">
      <w:pPr>
        <w:spacing w:after="0" w:line="240" w:lineRule="auto"/>
      </w:pPr>
      <w:r>
        <w:separator/>
      </w:r>
    </w:p>
  </w:endnote>
  <w:endnote w:type="continuationSeparator" w:id="0">
    <w:p w:rsidR="0005115B" w:rsidRDefault="0005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963569642"/>
      <w:docPartObj>
        <w:docPartGallery w:val="Page Numbers (Bottom of Page)"/>
        <w:docPartUnique/>
      </w:docPartObj>
    </w:sdtPr>
    <w:sdtEndPr/>
    <w:sdtContent>
      <w:p w:rsidR="0005115B" w:rsidRDefault="0005115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Pr="00956F96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05115B" w:rsidRDefault="000511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15B" w:rsidRDefault="0005115B">
      <w:pPr>
        <w:spacing w:after="0" w:line="240" w:lineRule="auto"/>
      </w:pPr>
      <w:r>
        <w:separator/>
      </w:r>
    </w:p>
  </w:footnote>
  <w:footnote w:type="continuationSeparator" w:id="0">
    <w:p w:rsidR="0005115B" w:rsidRDefault="00051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15B" w:rsidRPr="00ED7CEB" w:rsidRDefault="0005115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</w:t>
    </w:r>
    <w:r w:rsidRPr="00ED7CEB">
      <w:rPr>
        <w:b/>
        <w:bCs/>
        <w:sz w:val="16"/>
        <w:szCs w:val="16"/>
        <w:lang w:val="en-US"/>
      </w:rPr>
      <w:t>UMOWA Nr ZP/</w:t>
    </w:r>
    <w:r w:rsidR="000F3FB1">
      <w:rPr>
        <w:b/>
        <w:bCs/>
        <w:sz w:val="16"/>
        <w:szCs w:val="16"/>
        <w:lang w:val="en-US"/>
      </w:rPr>
      <w:t>00401</w:t>
    </w:r>
    <w:r w:rsidR="006A5AC1">
      <w:rPr>
        <w:b/>
        <w:bCs/>
        <w:sz w:val="16"/>
        <w:szCs w:val="16"/>
        <w:lang w:val="en-US"/>
      </w:rPr>
      <w:t xml:space="preserve"> </w:t>
    </w:r>
    <w:r w:rsidRPr="00ED7CEB">
      <w:rPr>
        <w:b/>
        <w:bCs/>
        <w:sz w:val="16"/>
        <w:szCs w:val="16"/>
        <w:lang w:val="en-US"/>
      </w:rPr>
      <w:t>/20</w:t>
    </w:r>
    <w:r>
      <w:rPr>
        <w:b/>
        <w:bCs/>
        <w:sz w:val="16"/>
        <w:szCs w:val="16"/>
        <w:lang w:val="en-US"/>
      </w:rPr>
      <w:t>2</w:t>
    </w:r>
    <w:r w:rsidR="006A5AC1">
      <w:rPr>
        <w:b/>
        <w:bCs/>
        <w:sz w:val="16"/>
        <w:szCs w:val="16"/>
        <w:lang w:val="en-US"/>
      </w:rPr>
      <w:t>6</w:t>
    </w:r>
  </w:p>
  <w:p w:rsidR="0005115B" w:rsidRPr="003652EE" w:rsidRDefault="0005115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</w:t>
    </w:r>
    <w:r w:rsidRPr="003652EE">
      <w:rPr>
        <w:b/>
        <w:bCs/>
        <w:sz w:val="16"/>
        <w:szCs w:val="16"/>
        <w:lang w:val="en-US"/>
      </w:rPr>
      <w:t xml:space="preserve"> </w:t>
    </w:r>
  </w:p>
  <w:p w:rsidR="0005115B" w:rsidRDefault="000511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E2989"/>
    <w:multiLevelType w:val="multilevel"/>
    <w:tmpl w:val="5418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040DC"/>
    <w:multiLevelType w:val="multilevel"/>
    <w:tmpl w:val="FF52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D57E9"/>
    <w:multiLevelType w:val="multilevel"/>
    <w:tmpl w:val="8EE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9620B"/>
    <w:multiLevelType w:val="hybridMultilevel"/>
    <w:tmpl w:val="133AE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E6E40"/>
    <w:multiLevelType w:val="singleLevel"/>
    <w:tmpl w:val="9DC044DA"/>
    <w:lvl w:ilvl="0">
      <w:start w:val="1"/>
      <w:numFmt w:val="decimal"/>
      <w:lvlText w:val="%1."/>
      <w:legacy w:legacy="1" w:legacySpace="0" w:legacyIndent="360"/>
      <w:lvlJc w:val="left"/>
      <w:rPr>
        <w:rFonts w:ascii="Bookman Old Style" w:hAnsi="Bookman Old Style" w:hint="default"/>
      </w:rPr>
    </w:lvl>
  </w:abstractNum>
  <w:abstractNum w:abstractNumId="5" w15:restartNumberingAfterBreak="0">
    <w:nsid w:val="1D9756EF"/>
    <w:multiLevelType w:val="hybridMultilevel"/>
    <w:tmpl w:val="CC9CF8D4"/>
    <w:lvl w:ilvl="0" w:tplc="A5DA1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A44E50"/>
    <w:multiLevelType w:val="multilevel"/>
    <w:tmpl w:val="55A87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F58CE"/>
    <w:multiLevelType w:val="hybridMultilevel"/>
    <w:tmpl w:val="4EF8D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630F8"/>
    <w:multiLevelType w:val="hybridMultilevel"/>
    <w:tmpl w:val="936C1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36D78"/>
    <w:multiLevelType w:val="hybridMultilevel"/>
    <w:tmpl w:val="E3745C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FC05C97"/>
    <w:multiLevelType w:val="hybridMultilevel"/>
    <w:tmpl w:val="584A62BC"/>
    <w:lvl w:ilvl="0" w:tplc="04150017">
      <w:start w:val="1"/>
      <w:numFmt w:val="lowerLetter"/>
      <w:lvlText w:val="%1)"/>
      <w:lvlJc w:val="left"/>
      <w:pPr>
        <w:ind w:left="1073" w:hanging="360"/>
      </w:p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1" w15:restartNumberingAfterBreak="0">
    <w:nsid w:val="57146780"/>
    <w:multiLevelType w:val="hybridMultilevel"/>
    <w:tmpl w:val="0162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45FB2"/>
    <w:multiLevelType w:val="hybridMultilevel"/>
    <w:tmpl w:val="BF2A4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96395"/>
    <w:multiLevelType w:val="multilevel"/>
    <w:tmpl w:val="281E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12"/>
  </w:num>
  <w:num w:numId="7">
    <w:abstractNumId w:val="3"/>
  </w:num>
  <w:num w:numId="8">
    <w:abstractNumId w:val="8"/>
  </w:num>
  <w:num w:numId="9">
    <w:abstractNumId w:val="10"/>
  </w:num>
  <w:num w:numId="10">
    <w:abstractNumId w:val="5"/>
  </w:num>
  <w:num w:numId="11">
    <w:abstractNumId w:val="2"/>
  </w:num>
  <w:num w:numId="12">
    <w:abstractNumId w:val="1"/>
  </w:num>
  <w:num w:numId="13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00"/>
    <w:rsid w:val="0005115B"/>
    <w:rsid w:val="000C28E2"/>
    <w:rsid w:val="000F2E90"/>
    <w:rsid w:val="000F3FB1"/>
    <w:rsid w:val="001003E1"/>
    <w:rsid w:val="001358A8"/>
    <w:rsid w:val="00136761"/>
    <w:rsid w:val="00182CF0"/>
    <w:rsid w:val="0024573C"/>
    <w:rsid w:val="0026157A"/>
    <w:rsid w:val="00270860"/>
    <w:rsid w:val="002A561A"/>
    <w:rsid w:val="003112C8"/>
    <w:rsid w:val="00396B7B"/>
    <w:rsid w:val="003F4EF0"/>
    <w:rsid w:val="005B2562"/>
    <w:rsid w:val="006017E9"/>
    <w:rsid w:val="00657E92"/>
    <w:rsid w:val="00660C4D"/>
    <w:rsid w:val="00672655"/>
    <w:rsid w:val="006A5AC1"/>
    <w:rsid w:val="006E0E8D"/>
    <w:rsid w:val="00752567"/>
    <w:rsid w:val="00774B92"/>
    <w:rsid w:val="007848ED"/>
    <w:rsid w:val="007C6BF5"/>
    <w:rsid w:val="007E380B"/>
    <w:rsid w:val="00870932"/>
    <w:rsid w:val="00891DF4"/>
    <w:rsid w:val="00956F96"/>
    <w:rsid w:val="00A0545F"/>
    <w:rsid w:val="00A52DFB"/>
    <w:rsid w:val="00AC61B3"/>
    <w:rsid w:val="00B364A0"/>
    <w:rsid w:val="00B80228"/>
    <w:rsid w:val="00C57F99"/>
    <w:rsid w:val="00C630BA"/>
    <w:rsid w:val="00CA5EB7"/>
    <w:rsid w:val="00D05B7B"/>
    <w:rsid w:val="00D527DD"/>
    <w:rsid w:val="00DD7BA6"/>
    <w:rsid w:val="00E33400"/>
    <w:rsid w:val="00E3743F"/>
    <w:rsid w:val="00E729EA"/>
    <w:rsid w:val="00F051FF"/>
    <w:rsid w:val="00F1138E"/>
    <w:rsid w:val="00F7380F"/>
    <w:rsid w:val="00FA5E49"/>
    <w:rsid w:val="00FC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6AB9"/>
  <w15:chartTrackingRefBased/>
  <w15:docId w15:val="{D687CF47-A3D7-465B-A538-3769D133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E4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29EA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36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p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p.malopolska.pl/tpnzakopan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neosobowe@tp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A6368-D180-4ED6-96C2-EC07A1937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2476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Huzior</dc:creator>
  <cp:keywords/>
  <dc:description/>
  <cp:lastModifiedBy>Łukasz</cp:lastModifiedBy>
  <cp:revision>12</cp:revision>
  <cp:lastPrinted>2026-02-19T10:52:00Z</cp:lastPrinted>
  <dcterms:created xsi:type="dcterms:W3CDTF">2026-02-16T12:54:00Z</dcterms:created>
  <dcterms:modified xsi:type="dcterms:W3CDTF">2026-03-05T13:28:00Z</dcterms:modified>
</cp:coreProperties>
</file>